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E1769F" w:rsidRPr="008A4C77" w:rsidTr="00245D68">
        <w:tc>
          <w:tcPr>
            <w:tcW w:w="4679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CÔNG AN HUYỆN BÌNH LỤC</w:t>
            </w:r>
          </w:p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ĐỘI CS ĐTTP VỀ KINH TẾ MA TÚY</w:t>
            </w:r>
          </w:p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11" w:type="dxa"/>
          </w:tcPr>
          <w:p w:rsidR="00E1769F" w:rsidRDefault="00E1769F" w:rsidP="00245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7249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E1769F" w:rsidRPr="00D72496" w:rsidRDefault="00E1769F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2496">
              <w:rPr>
                <w:rFonts w:ascii="Times New Roman" w:hAnsi="Times New Roman"/>
                <w:b/>
              </w:rPr>
              <w:t>Độc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lập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Tự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Hạnh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E1769F" w:rsidRDefault="00E1769F" w:rsidP="00245D68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C54B6B" wp14:editId="7AEB031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E1769F" w:rsidRPr="008A4C77" w:rsidRDefault="00E36A3F" w:rsidP="00245D68">
            <w:pPr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</w:t>
            </w:r>
            <w:bookmarkStart w:id="0" w:name="_GoBack"/>
            <w:bookmarkEnd w:id="0"/>
            <w:r w:rsidR="00E1769F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="00E1769F">
              <w:rPr>
                <w:rFonts w:ascii="Times New Roman" w:hAnsi="Times New Roman"/>
                <w:i/>
              </w:rPr>
              <w:t>tháng</w:t>
            </w:r>
            <w:proofErr w:type="spellEnd"/>
            <w:r w:rsidR="00E1769F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="00E1769F">
              <w:rPr>
                <w:rFonts w:ascii="Times New Roman" w:hAnsi="Times New Roman"/>
                <w:i/>
              </w:rPr>
              <w:t>năm</w:t>
            </w:r>
            <w:proofErr w:type="spellEnd"/>
            <w:r w:rsidR="00E1769F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E1769F" w:rsidRPr="00D72496" w:rsidRDefault="00E1769F" w:rsidP="00E1769F">
      <w:pPr>
        <w:jc w:val="right"/>
        <w:rPr>
          <w:rFonts w:ascii="Times New Roman" w:hAnsi="Times New Roman"/>
          <w:i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</w:t>
      </w:r>
    </w:p>
    <w:p w:rsidR="00E1769F" w:rsidRPr="008A4C77" w:rsidRDefault="00E1769F" w:rsidP="00E1769F">
      <w:pPr>
        <w:jc w:val="center"/>
        <w:rPr>
          <w:rFonts w:ascii="Times New Roman" w:hAnsi="Times New Roman"/>
          <w:b/>
        </w:rPr>
      </w:pPr>
      <w:r w:rsidRPr="008A4C77">
        <w:rPr>
          <w:rFonts w:ascii="Times New Roman" w:hAnsi="Times New Roman"/>
          <w:b/>
        </w:rPr>
        <w:t>BIÊN BẢN HỌP</w:t>
      </w:r>
      <w:r>
        <w:rPr>
          <w:rFonts w:ascii="Times New Roman" w:hAnsi="Times New Roman"/>
          <w:b/>
        </w:rPr>
        <w:t xml:space="preserve"> BIỂU QUYẾT CỦA CẤP ỦY</w:t>
      </w:r>
    </w:p>
    <w:p w:rsidR="00E1769F" w:rsidRPr="008A4C77" w:rsidRDefault="00E1769F" w:rsidP="00E1769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Nhận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xét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loại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</w:p>
    <w:p w:rsidR="00E1769F" w:rsidRPr="008A4C77" w:rsidRDefault="00E1769F" w:rsidP="00E1769F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</w:p>
    <w:p w:rsidR="00E1769F" w:rsidRDefault="00E1769F" w:rsidP="00E36A3F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09</w:t>
      </w:r>
      <w:r w:rsidRPr="008A4C77">
        <w:rPr>
          <w:rFonts w:ascii="Times New Roman" w:hAnsi="Times New Roman"/>
        </w:rPr>
        <w:t>h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03/11/2021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CS ĐTTP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- ma </w:t>
      </w:r>
      <w:proofErr w:type="spellStart"/>
      <w:r>
        <w:rPr>
          <w:rFonts w:ascii="Times New Roman" w:hAnsi="Times New Roman"/>
        </w:rPr>
        <w:t>túy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2021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 w:rsidRPr="008A4C77">
        <w:rPr>
          <w:rFonts w:ascii="Times New Roman" w:hAnsi="Times New Roman"/>
        </w:rPr>
        <w:t>.</w:t>
      </w:r>
    </w:p>
    <w:p w:rsidR="00E1769F" w:rsidRPr="008A4C77" w:rsidRDefault="00E1769F" w:rsidP="00E36A3F">
      <w:p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tọa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  <w:color w:val="000000"/>
        </w:rPr>
        <w:t>Trung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Vũ</w:t>
      </w:r>
      <w:proofErr w:type="spellEnd"/>
      <w:r>
        <w:rPr>
          <w:rFonts w:ascii="Times New Roman" w:hAnsi="Times New Roman"/>
          <w:color w:val="000000"/>
        </w:rPr>
        <w:t xml:space="preserve"> Thanh </w:t>
      </w:r>
      <w:proofErr w:type="spellStart"/>
      <w:r>
        <w:rPr>
          <w:rFonts w:ascii="Times New Roman" w:hAnsi="Times New Roman"/>
          <w:color w:val="000000"/>
        </w:rPr>
        <w:t>Bình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Bí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thư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chi </w:t>
      </w:r>
      <w:proofErr w:type="spellStart"/>
      <w:r>
        <w:rPr>
          <w:rFonts w:ascii="Times New Roman" w:hAnsi="Times New Roman"/>
          <w:color w:val="000000"/>
        </w:rPr>
        <w:t>bộ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Đội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trưởng</w:t>
      </w:r>
      <w:proofErr w:type="spellEnd"/>
    </w:p>
    <w:p w:rsidR="00E1769F" w:rsidRPr="008A4C77" w:rsidRDefault="00E1769F" w:rsidP="00E36A3F">
      <w:pPr>
        <w:spacing w:line="312" w:lineRule="auto"/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Hùng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Uỷ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E1769F" w:rsidRPr="008A4C77" w:rsidRDefault="00E1769F" w:rsidP="00E36A3F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:  03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đồng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chí</w:t>
      </w:r>
      <w:proofErr w:type="spellEnd"/>
    </w:p>
    <w:p w:rsidR="00E1769F" w:rsidRPr="00E1769F" w:rsidRDefault="00E1769F" w:rsidP="00E36A3F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: 03</w:t>
      </w:r>
      <w:r w:rsidRPr="008A4C77">
        <w:rPr>
          <w:rFonts w:ascii="Times New Roman" w:hAnsi="Times New Roman"/>
        </w:rPr>
        <w:t xml:space="preserve"> đ/c; </w:t>
      </w:r>
      <w:proofErr w:type="spellStart"/>
      <w:r w:rsidRPr="008A4C77">
        <w:rPr>
          <w:rFonts w:ascii="Times New Roman" w:hAnsi="Times New Roman"/>
        </w:rPr>
        <w:t>Vắng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mặt</w:t>
      </w:r>
      <w:proofErr w:type="spellEnd"/>
      <w:r w:rsidRPr="008A4C77">
        <w:rPr>
          <w:rFonts w:ascii="Times New Roman" w:hAnsi="Times New Roman"/>
        </w:rPr>
        <w:t>: 0</w:t>
      </w:r>
    </w:p>
    <w:p w:rsidR="00E1769F" w:rsidRPr="006226BB" w:rsidRDefault="00E1769F" w:rsidP="00E36A3F">
      <w:pPr>
        <w:spacing w:line="312" w:lineRule="auto"/>
        <w:ind w:firstLine="720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6226BB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II. </w:t>
      </w:r>
      <w:proofErr w:type="spellStart"/>
      <w:r w:rsidRPr="006226BB">
        <w:rPr>
          <w:rFonts w:ascii="Times New Roman" w:hAnsi="Times New Roman"/>
          <w:b/>
          <w:bCs/>
          <w:color w:val="000000"/>
          <w:shd w:val="clear" w:color="auto" w:fill="FFFFFF"/>
        </w:rPr>
        <w:t>Nội</w:t>
      </w:r>
      <w:proofErr w:type="spellEnd"/>
      <w:r w:rsidRPr="006226BB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dung</w:t>
      </w:r>
    </w:p>
    <w:p w:rsidR="00E1769F" w:rsidRDefault="00E1769F" w:rsidP="00E36A3F">
      <w:pPr>
        <w:spacing w:line="312" w:lineRule="auto"/>
        <w:ind w:firstLine="72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</w:t>
      </w:r>
      <w:r>
        <w:rPr>
          <w:rFonts w:ascii="Times New Roman" w:hAnsi="Times New Roman"/>
          <w:bCs/>
          <w:color w:val="000000"/>
          <w:shd w:val="clear" w:color="auto" w:fill="FFFFFF"/>
        </w:rPr>
        <w:t>ấp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ủy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đánh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giá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xếp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đối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với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từng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cán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bộ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>,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đề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nghị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xếp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cả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năm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>.</w:t>
      </w:r>
    </w:p>
    <w:p w:rsidR="00E1769F" w:rsidRDefault="00E1769F" w:rsidP="00E36A3F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Tiến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hành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bỏ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phiếu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kín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mức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xếp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năm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2021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đối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với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từng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cán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E36A3F">
        <w:rPr>
          <w:rFonts w:ascii="Times New Roman" w:hAnsi="Times New Roman"/>
          <w:bCs/>
          <w:color w:val="000000"/>
          <w:shd w:val="clear" w:color="auto" w:fill="FFFFFF"/>
        </w:rPr>
        <w:t>bộ</w:t>
      </w:r>
      <w:proofErr w:type="spellEnd"/>
      <w:r w:rsidR="00E36A3F">
        <w:rPr>
          <w:rFonts w:ascii="Times New Roman" w:hAnsi="Times New Roman"/>
          <w:bCs/>
          <w:color w:val="000000"/>
          <w:shd w:val="clear" w:color="auto" w:fill="FFFFFF"/>
        </w:rPr>
        <w:t>.</w:t>
      </w:r>
    </w:p>
    <w:p w:rsidR="00E1769F" w:rsidRPr="008A4C77" w:rsidRDefault="00E1769F" w:rsidP="00E36A3F">
      <w:pPr>
        <w:spacing w:line="312" w:lineRule="auto"/>
        <w:jc w:val="both"/>
        <w:rPr>
          <w:rFonts w:ascii="Arial" w:hAnsi="Arial" w:cs="Arial"/>
          <w:b/>
        </w:rPr>
      </w:pPr>
      <w:r w:rsidRPr="008A4C7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III</w:t>
      </w:r>
      <w:r w:rsidRPr="008A4C77">
        <w:rPr>
          <w:rFonts w:ascii="Times New Roman" w:hAnsi="Times New Roman"/>
          <w:b/>
        </w:rPr>
        <w:t xml:space="preserve">. </w:t>
      </w:r>
      <w:proofErr w:type="spellStart"/>
      <w:r w:rsidRPr="008A4C77">
        <w:rPr>
          <w:rFonts w:ascii="Times New Roman" w:hAnsi="Times New Roman"/>
          <w:b/>
        </w:rPr>
        <w:t>Kết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quả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bỏ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phiếu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kín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mức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xếp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loại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năm</w:t>
      </w:r>
      <w:proofErr w:type="spellEnd"/>
      <w:r w:rsidR="00E36A3F">
        <w:rPr>
          <w:rFonts w:ascii="Times New Roman" w:hAnsi="Times New Roman"/>
          <w:b/>
        </w:rPr>
        <w:t xml:space="preserve"> 2021 </w:t>
      </w:r>
      <w:proofErr w:type="spellStart"/>
      <w:r w:rsidR="00E36A3F">
        <w:rPr>
          <w:rFonts w:ascii="Times New Roman" w:hAnsi="Times New Roman"/>
          <w:b/>
        </w:rPr>
        <w:t>đối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với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từng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cán</w:t>
      </w:r>
      <w:proofErr w:type="spellEnd"/>
      <w:r w:rsidR="00E36A3F">
        <w:rPr>
          <w:rFonts w:ascii="Times New Roman" w:hAnsi="Times New Roman"/>
          <w:b/>
        </w:rPr>
        <w:t xml:space="preserve"> </w:t>
      </w:r>
      <w:proofErr w:type="spellStart"/>
      <w:r w:rsidR="00E36A3F">
        <w:rPr>
          <w:rFonts w:ascii="Times New Roman" w:hAnsi="Times New Roman"/>
          <w:b/>
        </w:rPr>
        <w:t>bộ</w:t>
      </w:r>
      <w:proofErr w:type="spellEnd"/>
    </w:p>
    <w:p w:rsidR="00E1769F" w:rsidRPr="008A4C77" w:rsidRDefault="00E1769F" w:rsidP="00E1769F">
      <w:pPr>
        <w:jc w:val="both"/>
        <w:rPr>
          <w:rFonts w:ascii="Times New Roman" w:hAnsi="Times New Roman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843"/>
        <w:gridCol w:w="2553"/>
        <w:gridCol w:w="3544"/>
        <w:gridCol w:w="1418"/>
      </w:tblGrid>
      <w:tr w:rsidR="00E1769F" w:rsidRPr="008A4C77" w:rsidTr="00245D68">
        <w:tc>
          <w:tcPr>
            <w:tcW w:w="673" w:type="dxa"/>
            <w:vMerge w:val="restart"/>
            <w:vAlign w:val="center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77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E1769F" w:rsidRPr="008A4C77" w:rsidRDefault="00E1769F" w:rsidP="00245D68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962" w:type="dxa"/>
            <w:gridSpan w:val="2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769F" w:rsidRPr="008A4C77" w:rsidTr="00245D68">
        <w:tc>
          <w:tcPr>
            <w:tcW w:w="673" w:type="dxa"/>
            <w:vMerge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</w:p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bỏ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E1769F" w:rsidRPr="008A4C77" w:rsidTr="00245D68">
        <w:trPr>
          <w:trHeight w:val="454"/>
        </w:trPr>
        <w:tc>
          <w:tcPr>
            <w:tcW w:w="673" w:type="dxa"/>
          </w:tcPr>
          <w:p w:rsidR="00E1769F" w:rsidRPr="008A4C77" w:rsidRDefault="00E1769F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E1769F" w:rsidRDefault="00E1769F" w:rsidP="00245D68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3544" w:type="dxa"/>
          </w:tcPr>
          <w:p w:rsidR="00E1769F" w:rsidRDefault="00E1769F" w:rsidP="00245D68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E1769F" w:rsidRPr="008A4C77" w:rsidRDefault="00E1769F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E1769F" w:rsidRPr="008A4C77" w:rsidRDefault="00E1769F" w:rsidP="00E1769F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</w:p>
    <w:p w:rsidR="00E1769F" w:rsidRDefault="00E1769F" w:rsidP="00E36A3F">
      <w:pPr>
        <w:spacing w:line="312" w:lineRule="auto"/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lastRenderedPageBreak/>
        <w:tab/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Kết</w:t>
      </w:r>
      <w:proofErr w:type="spellEnd"/>
      <w:r w:rsidRPr="008A4C77">
        <w:rPr>
          <w:rFonts w:ascii="Times New Roman" w:hAnsi="Times New Roman"/>
          <w:b/>
          <w:i/>
        </w:rPr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quả</w:t>
      </w:r>
      <w:proofErr w:type="spellEnd"/>
      <w:r w:rsidR="00E36A3F">
        <w:rPr>
          <w:rFonts w:ascii="Times New Roman" w:hAnsi="Times New Roman"/>
        </w:rPr>
        <w:t>: - 09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Đ</w:t>
      </w:r>
      <w:r w:rsidR="00E36A3F">
        <w:rPr>
          <w:rFonts w:ascii="Times New Roman" w:hAnsi="Times New Roman"/>
        </w:rPr>
        <w:t>ồng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chí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hoàn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thành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tốt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nhiệm</w:t>
      </w:r>
      <w:proofErr w:type="spellEnd"/>
      <w:r w:rsidR="00E36A3F">
        <w:rPr>
          <w:rFonts w:ascii="Times New Roman" w:hAnsi="Times New Roman"/>
        </w:rPr>
        <w:t xml:space="preserve"> </w:t>
      </w:r>
      <w:proofErr w:type="spellStart"/>
      <w:r w:rsidR="00E36A3F">
        <w:rPr>
          <w:rFonts w:ascii="Times New Roman" w:hAnsi="Times New Roman"/>
        </w:rPr>
        <w:t>vụ</w:t>
      </w:r>
      <w:proofErr w:type="spellEnd"/>
    </w:p>
    <w:p w:rsidR="00E36A3F" w:rsidRDefault="00E36A3F" w:rsidP="00E36A3F">
      <w:pPr>
        <w:spacing w:line="312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- 03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</w:p>
    <w:p w:rsidR="00E36A3F" w:rsidRDefault="00E36A3F" w:rsidP="00E36A3F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</w:p>
    <w:p w:rsidR="00E1769F" w:rsidRPr="008A4C77" w:rsidRDefault="00E36A3F" w:rsidP="00E36A3F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03/03 Chi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100%</w:t>
      </w:r>
    </w:p>
    <w:p w:rsidR="00E1769F" w:rsidRPr="008A4C77" w:rsidRDefault="00E1769F" w:rsidP="00E36A3F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10</w:t>
      </w:r>
      <w:r w:rsidRPr="008A4C77">
        <w:rPr>
          <w:rFonts w:ascii="Times New Roman" w:hAnsi="Times New Roman"/>
        </w:rPr>
        <w:t>h</w:t>
      </w:r>
      <w:r>
        <w:rPr>
          <w:rFonts w:ascii="Times New Roman" w:hAnsi="Times New Roman"/>
        </w:rPr>
        <w:t>15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cùng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ngày</w:t>
      </w:r>
      <w:proofErr w:type="spellEnd"/>
      <w:r w:rsidRPr="008A4C77">
        <w:rPr>
          <w:rFonts w:ascii="Times New Roman" w:hAnsi="Times New Roman"/>
        </w:rPr>
        <w:t xml:space="preserve">, </w:t>
      </w:r>
      <w:proofErr w:type="spellStart"/>
      <w:r w:rsidRPr="008A4C77">
        <w:rPr>
          <w:rFonts w:ascii="Times New Roman" w:hAnsi="Times New Roman"/>
        </w:rPr>
        <w:t>đã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thông</w:t>
      </w:r>
      <w:proofErr w:type="spellEnd"/>
      <w:r w:rsidRPr="008A4C77">
        <w:rPr>
          <w:rFonts w:ascii="Times New Roman" w:hAnsi="Times New Roman"/>
        </w:rPr>
        <w:t xml:space="preserve"> qua, </w:t>
      </w:r>
      <w:proofErr w:type="spellStart"/>
      <w:r w:rsidRPr="008A4C77">
        <w:rPr>
          <w:rFonts w:ascii="Times New Roman" w:hAnsi="Times New Roman"/>
        </w:rPr>
        <w:t>không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có</w:t>
      </w:r>
      <w:proofErr w:type="spellEnd"/>
      <w:r w:rsidRPr="008A4C77">
        <w:rPr>
          <w:rFonts w:ascii="Times New Roman" w:hAnsi="Times New Roman"/>
        </w:rPr>
        <w:t xml:space="preserve"> ý </w:t>
      </w:r>
      <w:proofErr w:type="spellStart"/>
      <w:r w:rsidRPr="008A4C77">
        <w:rPr>
          <w:rFonts w:ascii="Times New Roman" w:hAnsi="Times New Roman"/>
        </w:rPr>
        <w:t>kiến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nào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khác</w:t>
      </w:r>
      <w:proofErr w:type="spellEnd"/>
      <w:r w:rsidRPr="008A4C77">
        <w:rPr>
          <w:rFonts w:ascii="Times New Roman" w:hAnsi="Times New Roman"/>
        </w:rPr>
        <w:tab/>
      </w:r>
    </w:p>
    <w:p w:rsidR="00E1769F" w:rsidRPr="008A4C77" w:rsidRDefault="00E1769F" w:rsidP="00E1769F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b/>
        </w:rPr>
        <w:t xml:space="preserve">CHỦ TỌA                                                      </w:t>
      </w:r>
      <w:r>
        <w:rPr>
          <w:rFonts w:ascii="Times New Roman" w:hAnsi="Times New Roman"/>
          <w:b/>
        </w:rPr>
        <w:t>THƯ KÍ</w:t>
      </w:r>
      <w:r w:rsidRPr="008A4C77">
        <w:rPr>
          <w:rFonts w:ascii="Times New Roman" w:hAnsi="Times New Roman"/>
          <w:b/>
        </w:rPr>
        <w:t xml:space="preserve">           </w:t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</w:p>
    <w:p w:rsidR="00E1769F" w:rsidRPr="008A4C77" w:rsidRDefault="00E1769F" w:rsidP="00E1769F"/>
    <w:p w:rsidR="00E1769F" w:rsidRDefault="00E1769F" w:rsidP="00E1769F"/>
    <w:p w:rsidR="00E1769F" w:rsidRDefault="00E1769F" w:rsidP="00E1769F"/>
    <w:p w:rsidR="00E1769F" w:rsidRDefault="00E1769F" w:rsidP="00E1769F"/>
    <w:p w:rsidR="00DA0DA4" w:rsidRDefault="00DA0DA4"/>
    <w:sectPr w:rsidR="00DA0DA4" w:rsidSect="00F55DFC">
      <w:pgSz w:w="12240" w:h="15840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9F"/>
    <w:rsid w:val="002C78BB"/>
    <w:rsid w:val="00DA0DA4"/>
    <w:rsid w:val="00E1769F"/>
    <w:rsid w:val="00E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9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9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2021-11-02T08:59:00Z</dcterms:created>
  <dcterms:modified xsi:type="dcterms:W3CDTF">2021-11-02T09:15:00Z</dcterms:modified>
</cp:coreProperties>
</file>